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F5" w:rsidRDefault="000A65F5" w:rsidP="000A65F5">
      <w:pPr>
        <w:pStyle w:val="Contenidodelmarco"/>
        <w:spacing w:after="0" w:line="360" w:lineRule="auto"/>
        <w:rPr>
          <w:rFonts w:ascii="Neutraface Slab Text Light" w:hAnsi="Neutraface Slab Text Light"/>
          <w:sz w:val="20"/>
          <w:szCs w:val="20"/>
        </w:rPr>
      </w:pPr>
      <w:r w:rsidRPr="00D4143F">
        <w:rPr>
          <w:rFonts w:ascii="Neutraface Slab Text Light" w:hAnsi="Neutraface Slab Text Light"/>
          <w:noProof/>
          <w:sz w:val="20"/>
          <w:szCs w:val="20"/>
          <w:lang w:eastAsia="es-ES" w:bidi="ar-SA"/>
        </w:rPr>
        <w:drawing>
          <wp:anchor distT="0" distB="0" distL="0" distR="0" simplePos="0" relativeHeight="251660288" behindDoc="0" locked="0" layoutInCell="1" allowOverlap="1">
            <wp:simplePos x="0" y="0"/>
            <wp:positionH relativeFrom="page">
              <wp:posOffset>267970</wp:posOffset>
            </wp:positionH>
            <wp:positionV relativeFrom="page">
              <wp:posOffset>332740</wp:posOffset>
            </wp:positionV>
            <wp:extent cx="1802130" cy="1184275"/>
            <wp:effectExtent l="19050" t="0" r="7620" b="0"/>
            <wp:wrapTopAndBottom/>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cstate="print"/>
                    <a:srcRect/>
                    <a:stretch>
                      <a:fillRect/>
                    </a:stretch>
                  </pic:blipFill>
                  <pic:spPr bwMode="auto">
                    <a:xfrm>
                      <a:off x="0" y="0"/>
                      <a:ext cx="1802130" cy="1184275"/>
                    </a:xfrm>
                    <a:prstGeom prst="rect">
                      <a:avLst/>
                    </a:prstGeom>
                    <a:solidFill>
                      <a:srgbClr val="FFFFFF"/>
                    </a:solidFill>
                    <a:ln w="9525">
                      <a:noFill/>
                      <a:miter lim="800000"/>
                      <a:headEnd/>
                      <a:tailEnd/>
                    </a:ln>
                  </pic:spPr>
                </pic:pic>
              </a:graphicData>
            </a:graphic>
          </wp:anchor>
        </w:drawing>
      </w:r>
    </w:p>
    <w:p w:rsidR="000A65F5" w:rsidRDefault="000A65F5" w:rsidP="000A65F5">
      <w:pPr>
        <w:pStyle w:val="Contenidodelmarco"/>
        <w:spacing w:after="0" w:line="360" w:lineRule="auto"/>
        <w:rPr>
          <w:rFonts w:ascii="Neutraface Slab Text Light" w:hAnsi="Neutraface Slab Text Light"/>
          <w:sz w:val="20"/>
          <w:szCs w:val="20"/>
        </w:rPr>
      </w:pPr>
    </w:p>
    <w:p w:rsidR="000A65F5" w:rsidRPr="003220A8" w:rsidRDefault="000A65F5" w:rsidP="000A65F5">
      <w:pPr>
        <w:pStyle w:val="Contenidodelmarco"/>
        <w:spacing w:after="0" w:line="360" w:lineRule="auto"/>
        <w:rPr>
          <w:rFonts w:ascii="Neutraface Slab Text Book" w:hAnsi="Neutraface Slab Text Book"/>
          <w:sz w:val="18"/>
          <w:szCs w:val="18"/>
        </w:rPr>
      </w:pPr>
      <w:r w:rsidRPr="003220A8">
        <w:rPr>
          <w:rFonts w:ascii="Neutraface Slab Text Light" w:hAnsi="Neutraface Slab Text Light"/>
          <w:sz w:val="18"/>
          <w:szCs w:val="18"/>
        </w:rPr>
        <w:t>C. Zumárraga 7,</w:t>
      </w:r>
    </w:p>
    <w:p w:rsidR="000A65F5" w:rsidRPr="003220A8" w:rsidRDefault="000A65F5" w:rsidP="000A65F5">
      <w:pPr>
        <w:pStyle w:val="Contenidodelmarco"/>
        <w:spacing w:after="0" w:line="360" w:lineRule="auto"/>
        <w:ind w:left="180" w:hanging="180"/>
        <w:rPr>
          <w:rFonts w:ascii="Neutraface Slab Text Book" w:hAnsi="Neutraface Slab Text Book"/>
          <w:sz w:val="18"/>
          <w:szCs w:val="18"/>
        </w:rPr>
      </w:pPr>
      <w:r w:rsidRPr="003220A8">
        <w:rPr>
          <w:rFonts w:ascii="Neutraface Slab Text Book" w:hAnsi="Neutraface Slab Text Book"/>
          <w:sz w:val="18"/>
          <w:szCs w:val="18"/>
        </w:rPr>
        <w:t xml:space="preserve">Entrada Maestro </w:t>
      </w:r>
      <w:proofErr w:type="spellStart"/>
      <w:r w:rsidRPr="003220A8">
        <w:rPr>
          <w:rFonts w:ascii="Neutraface Slab Text Book" w:hAnsi="Neutraface Slab Text Book"/>
          <w:sz w:val="18"/>
          <w:szCs w:val="18"/>
        </w:rPr>
        <w:t>Icíar</w:t>
      </w:r>
      <w:proofErr w:type="spellEnd"/>
    </w:p>
    <w:p w:rsidR="000A65F5" w:rsidRPr="003220A8" w:rsidRDefault="000A65F5" w:rsidP="000A65F5">
      <w:pPr>
        <w:pStyle w:val="Contenidodelmarco"/>
        <w:spacing w:after="0" w:line="360" w:lineRule="auto"/>
        <w:rPr>
          <w:rFonts w:ascii="Neutraface Slab Text Book" w:hAnsi="Neutraface Slab Text Book"/>
          <w:sz w:val="18"/>
          <w:szCs w:val="18"/>
        </w:rPr>
      </w:pPr>
      <w:r w:rsidRPr="003220A8">
        <w:rPr>
          <w:rFonts w:ascii="Neutraface Slab Text Book" w:hAnsi="Neutraface Slab Text Book"/>
          <w:sz w:val="18"/>
          <w:szCs w:val="18"/>
        </w:rPr>
        <w:t>48006 Bilbao</w:t>
      </w:r>
    </w:p>
    <w:p w:rsidR="000A65F5" w:rsidRPr="003220A8" w:rsidRDefault="000A65F5" w:rsidP="000A65F5">
      <w:pPr>
        <w:pStyle w:val="Contenidodelmarco"/>
        <w:spacing w:after="0" w:line="360" w:lineRule="auto"/>
        <w:rPr>
          <w:rFonts w:ascii="Neutraface Slab Text Book" w:hAnsi="Neutraface Slab Text Book"/>
          <w:sz w:val="18"/>
          <w:szCs w:val="18"/>
          <w:lang w:val="en-GB"/>
        </w:rPr>
      </w:pPr>
      <w:proofErr w:type="gramStart"/>
      <w:r w:rsidRPr="003220A8">
        <w:rPr>
          <w:rFonts w:ascii="Neutraface Slab Text Book" w:hAnsi="Neutraface Slab Text Book"/>
          <w:sz w:val="18"/>
          <w:szCs w:val="18"/>
          <w:lang w:val="en-GB"/>
        </w:rPr>
        <w:t>t</w:t>
      </w:r>
      <w:proofErr w:type="gramEnd"/>
      <w:r w:rsidRPr="003220A8">
        <w:rPr>
          <w:rFonts w:ascii="Neutraface Slab Text Book" w:hAnsi="Neutraface Slab Text Book"/>
          <w:sz w:val="18"/>
          <w:szCs w:val="18"/>
          <w:lang w:val="en-GB"/>
        </w:rPr>
        <w:t>: 94 679 22 92</w:t>
      </w:r>
    </w:p>
    <w:p w:rsidR="000A65F5" w:rsidRPr="003220A8" w:rsidRDefault="000A65F5" w:rsidP="000A65F5">
      <w:pPr>
        <w:pStyle w:val="Contenidodelmarco"/>
        <w:spacing w:after="0" w:line="360" w:lineRule="auto"/>
        <w:rPr>
          <w:rFonts w:ascii="Neutraface Slab Text Book" w:hAnsi="Neutraface Slab Text Book"/>
          <w:sz w:val="18"/>
          <w:szCs w:val="18"/>
          <w:lang w:val="en-GB"/>
        </w:rPr>
      </w:pPr>
      <w:r w:rsidRPr="003220A8">
        <w:rPr>
          <w:rFonts w:ascii="Neutraface Slab Text Book" w:hAnsi="Neutraface Slab Text Book"/>
          <w:sz w:val="18"/>
          <w:szCs w:val="18"/>
          <w:lang w:val="en-GB"/>
        </w:rPr>
        <w:t>m. 645 005 426</w:t>
      </w:r>
    </w:p>
    <w:p w:rsidR="000A65F5" w:rsidRPr="003220A8" w:rsidRDefault="000A65F5" w:rsidP="000A65F5">
      <w:pPr>
        <w:pStyle w:val="Contenidodelmarco"/>
        <w:spacing w:after="0" w:line="360" w:lineRule="auto"/>
        <w:rPr>
          <w:rFonts w:ascii="Neutraface Slab Text Book" w:hAnsi="Neutraface Slab Text Book"/>
          <w:sz w:val="18"/>
          <w:szCs w:val="18"/>
          <w:lang w:val="en-GB"/>
        </w:rPr>
      </w:pPr>
      <w:r w:rsidRPr="003220A8">
        <w:rPr>
          <w:rFonts w:ascii="Neutraface Slab Text Book" w:hAnsi="Neutraface Slab Text Book"/>
          <w:sz w:val="18"/>
          <w:szCs w:val="18"/>
          <w:lang w:val="en-GB"/>
        </w:rPr>
        <w:t>info@lataller.com</w:t>
      </w:r>
    </w:p>
    <w:p w:rsidR="000A65F5" w:rsidRPr="003220A8" w:rsidRDefault="000A65F5" w:rsidP="000A65F5">
      <w:pPr>
        <w:pStyle w:val="Contenidodelmarco"/>
        <w:spacing w:after="0" w:line="360" w:lineRule="auto"/>
        <w:rPr>
          <w:rFonts w:ascii="Neutraface Slab Text Book" w:hAnsi="Neutraface Slab Text Book"/>
          <w:sz w:val="18"/>
          <w:szCs w:val="18"/>
          <w:lang w:val="en-US"/>
        </w:rPr>
      </w:pPr>
      <w:r w:rsidRPr="003220A8">
        <w:rPr>
          <w:rFonts w:ascii="Neutraface Slab Text Book" w:hAnsi="Neutraface Slab Text Book"/>
          <w:sz w:val="18"/>
          <w:szCs w:val="18"/>
          <w:lang w:val="en-US"/>
        </w:rPr>
        <w:t>www.lataller.com</w:t>
      </w: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sz w:val="18"/>
          <w:szCs w:val="18"/>
          <w:lang w:val="en-US"/>
        </w:rPr>
      </w:pPr>
    </w:p>
    <w:p w:rsidR="000A65F5" w:rsidRPr="004C46C1" w:rsidRDefault="000A65F5" w:rsidP="000A65F5">
      <w:pPr>
        <w:pStyle w:val="Contenidodelmarco"/>
        <w:spacing w:after="0" w:line="360" w:lineRule="auto"/>
        <w:rPr>
          <w:rFonts w:ascii="Neutraface Slab Text Book" w:hAnsi="Neutraface Slab Text Book"/>
          <w:b/>
          <w:sz w:val="28"/>
          <w:szCs w:val="28"/>
          <w:lang w:val="en-US"/>
        </w:rPr>
      </w:pPr>
    </w:p>
    <w:p w:rsidR="000A65F5" w:rsidRPr="004C46C1" w:rsidRDefault="000A65F5" w:rsidP="000A65F5">
      <w:pPr>
        <w:pStyle w:val="Contenidodelmarco"/>
        <w:spacing w:after="0" w:line="360" w:lineRule="auto"/>
        <w:rPr>
          <w:rFonts w:ascii="Neutraface Slab Text Book" w:hAnsi="Neutraface Slab Text Book"/>
          <w:b/>
          <w:sz w:val="28"/>
          <w:szCs w:val="28"/>
          <w:lang w:val="en-US"/>
        </w:rPr>
      </w:pPr>
    </w:p>
    <w:p w:rsidR="000A65F5" w:rsidRDefault="000A65F5" w:rsidP="000A65F5">
      <w:pPr>
        <w:pStyle w:val="Contenidodelmarco"/>
        <w:spacing w:after="0" w:line="360" w:lineRule="auto"/>
        <w:rPr>
          <w:rFonts w:ascii="Neutraface Slab Text Book" w:hAnsi="Neutraface Slab Text Book"/>
          <w:b/>
          <w:sz w:val="32"/>
          <w:szCs w:val="32"/>
          <w:lang w:val="en-US"/>
        </w:rPr>
      </w:pPr>
    </w:p>
    <w:p w:rsidR="000A65F5" w:rsidRDefault="000A65F5" w:rsidP="000A65F5">
      <w:pPr>
        <w:pStyle w:val="Contenidodelmarco"/>
        <w:spacing w:after="0" w:line="360" w:lineRule="auto"/>
        <w:rPr>
          <w:rFonts w:ascii="Neutraface Slab Text Book" w:hAnsi="Neutraface Slab Text Book"/>
          <w:b/>
          <w:sz w:val="32"/>
          <w:szCs w:val="32"/>
          <w:lang w:val="en-US"/>
        </w:rPr>
      </w:pPr>
    </w:p>
    <w:p w:rsidR="000A65F5" w:rsidRPr="0080077C" w:rsidRDefault="000A65F5" w:rsidP="000A65F5">
      <w:pPr>
        <w:pStyle w:val="Contenidodelmarco"/>
        <w:spacing w:after="0" w:line="360" w:lineRule="auto"/>
        <w:rPr>
          <w:rFonts w:ascii="Neutraface Slab Text Book" w:hAnsi="Neutraface Slab Text Book"/>
          <w:b/>
          <w:sz w:val="32"/>
          <w:szCs w:val="32"/>
          <w:lang w:val="en-US"/>
        </w:rPr>
      </w:pPr>
    </w:p>
    <w:p w:rsidR="000A65F5" w:rsidRPr="0080077C" w:rsidRDefault="000A65F5" w:rsidP="000A65F5">
      <w:pPr>
        <w:pStyle w:val="Contenidodelmarco"/>
        <w:spacing w:after="0" w:line="360" w:lineRule="auto"/>
        <w:rPr>
          <w:rFonts w:ascii="Neutraface Slab Text Book" w:hAnsi="Neutraface Slab Text Book"/>
          <w:b/>
          <w:sz w:val="32"/>
          <w:szCs w:val="32"/>
          <w:lang w:val="en-US"/>
        </w:rPr>
      </w:pPr>
    </w:p>
    <w:p w:rsidR="000A65F5" w:rsidRDefault="000A65F5" w:rsidP="000A65F5">
      <w:pPr>
        <w:rPr>
          <w:rFonts w:ascii="Neutraface Slab Text Book" w:eastAsia="Times New Roman" w:hAnsi="Neutraface Slab Text Book" w:cs="Arial"/>
          <w:b/>
          <w:bCs/>
          <w:color w:val="222222"/>
          <w:sz w:val="40"/>
          <w:szCs w:val="40"/>
        </w:rPr>
      </w:pPr>
      <w:proofErr w:type="spellStart"/>
      <w:r>
        <w:rPr>
          <w:rFonts w:ascii="Neutraface Slab Text Book" w:eastAsia="Times New Roman" w:hAnsi="Neutraface Slab Text Book" w:cs="Arial"/>
          <w:b/>
          <w:bCs/>
          <w:color w:val="222222"/>
          <w:sz w:val="40"/>
          <w:szCs w:val="40"/>
        </w:rPr>
        <w:t>Jasone</w:t>
      </w:r>
      <w:proofErr w:type="spellEnd"/>
      <w:r>
        <w:rPr>
          <w:rFonts w:ascii="Neutraface Slab Text Book" w:eastAsia="Times New Roman" w:hAnsi="Neutraface Slab Text Book" w:cs="Arial"/>
          <w:b/>
          <w:bCs/>
          <w:color w:val="222222"/>
          <w:sz w:val="40"/>
          <w:szCs w:val="40"/>
        </w:rPr>
        <w:t xml:space="preserve"> Miranda-Bilbao</w:t>
      </w:r>
    </w:p>
    <w:p w:rsidR="000A65F5" w:rsidRDefault="000A65F5" w:rsidP="000A65F5">
      <w:pPr>
        <w:rPr>
          <w:rFonts w:ascii="Neutraface Slab Text Book" w:eastAsia="Times New Roman" w:hAnsi="Neutraface Slab Text Book" w:cs="Arial"/>
          <w:b/>
          <w:bCs/>
          <w:color w:val="222222"/>
          <w:sz w:val="44"/>
          <w:szCs w:val="44"/>
        </w:rPr>
      </w:pPr>
      <w:r>
        <w:rPr>
          <w:rFonts w:ascii="Neutraface Slab Text Book" w:eastAsia="Times New Roman" w:hAnsi="Neutraface Slab Text Book" w:cs="Arial"/>
          <w:b/>
          <w:bCs/>
          <w:color w:val="222222"/>
          <w:sz w:val="44"/>
          <w:szCs w:val="44"/>
        </w:rPr>
        <w:t>FORMS</w:t>
      </w:r>
    </w:p>
    <w:p w:rsidR="000A65F5" w:rsidRDefault="000A65F5" w:rsidP="000A65F5">
      <w:pPr>
        <w:rPr>
          <w:rFonts w:ascii="Neutraface Slab Text Book" w:hAnsi="Neutraface Slab Text Book"/>
          <w:b/>
          <w:sz w:val="18"/>
          <w:szCs w:val="18"/>
        </w:rPr>
      </w:pPr>
    </w:p>
    <w:p w:rsidR="000A65F5" w:rsidRDefault="000A65F5" w:rsidP="000A65F5">
      <w:pPr>
        <w:shd w:val="clear" w:color="auto" w:fill="FFFFFF"/>
        <w:rPr>
          <w:rFonts w:ascii="Neutraface Slab Text Book" w:eastAsia="Times New Roman" w:hAnsi="Neutraface Slab Text Book" w:cs="Arial"/>
          <w:color w:val="000000"/>
          <w:sz w:val="18"/>
          <w:szCs w:val="18"/>
        </w:rPr>
      </w:pPr>
      <w:r w:rsidRPr="00716840">
        <w:rPr>
          <w:rFonts w:ascii="Neutraface Slab Text Book" w:eastAsia="Times New Roman" w:hAnsi="Neutraface Slab Text Book" w:cs="Arial"/>
          <w:b/>
          <w:color w:val="000000"/>
          <w:sz w:val="18"/>
          <w:szCs w:val="18"/>
        </w:rPr>
        <w:t>Fecha exposición:</w:t>
      </w:r>
      <w:r>
        <w:rPr>
          <w:rFonts w:ascii="Neutraface Slab Text Book" w:eastAsia="Times New Roman" w:hAnsi="Neutraface Slab Text Book" w:cs="Arial"/>
          <w:color w:val="000000"/>
          <w:sz w:val="18"/>
          <w:szCs w:val="18"/>
        </w:rPr>
        <w:t xml:space="preserve"> Del 19 de mayo</w:t>
      </w:r>
      <w:r w:rsidRPr="00D736E9">
        <w:rPr>
          <w:rFonts w:ascii="Neutraface Slab Text Book" w:eastAsia="Times New Roman" w:hAnsi="Neutraface Slab Text Book" w:cs="Arial"/>
          <w:sz w:val="18"/>
          <w:szCs w:val="18"/>
        </w:rPr>
        <w:t xml:space="preserve">, </w:t>
      </w:r>
      <w:r>
        <w:rPr>
          <w:rFonts w:ascii="Neutraface Slab Text Book" w:eastAsia="Times New Roman" w:hAnsi="Neutraface Slab Text Book" w:cs="Arial"/>
          <w:color w:val="000000"/>
          <w:sz w:val="18"/>
          <w:szCs w:val="18"/>
        </w:rPr>
        <w:t>hasta el 16 de julio de 2017</w:t>
      </w:r>
    </w:p>
    <w:p w:rsidR="000A65F5" w:rsidRDefault="000A65F5" w:rsidP="000A65F5">
      <w:pPr>
        <w:shd w:val="clear" w:color="auto" w:fill="FFFFFF"/>
        <w:rPr>
          <w:rFonts w:ascii="Neutraface Slab Text Book" w:eastAsia="Times New Roman" w:hAnsi="Neutraface Slab Text Book" w:cs="Arial"/>
          <w:color w:val="000000"/>
          <w:sz w:val="18"/>
          <w:szCs w:val="18"/>
        </w:rPr>
      </w:pPr>
    </w:p>
    <w:p w:rsidR="000A65F5" w:rsidRDefault="000A65F5" w:rsidP="000A65F5">
      <w:pPr>
        <w:shd w:val="clear" w:color="auto" w:fill="FFFFFF"/>
        <w:rPr>
          <w:rFonts w:ascii="Neutraface Slab Text Book" w:eastAsia="Times New Roman" w:hAnsi="Neutraface Slab Text Book" w:cs="Arial"/>
          <w:color w:val="000000"/>
          <w:sz w:val="18"/>
          <w:szCs w:val="18"/>
        </w:rPr>
      </w:pPr>
    </w:p>
    <w:p w:rsidR="000A65F5" w:rsidRPr="00E6633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roofErr w:type="spellStart"/>
      <w:r w:rsidRPr="009A21AF">
        <w:rPr>
          <w:rFonts w:ascii="Neutraface Slab Text Book" w:hAnsi="Neutraface Slab Text Book"/>
          <w:b/>
          <w:i/>
          <w:sz w:val="22"/>
          <w:szCs w:val="22"/>
          <w:lang w:val="es-ES_tradnl"/>
        </w:rPr>
        <w:t>Forms</w:t>
      </w:r>
      <w:proofErr w:type="spellEnd"/>
      <w:r>
        <w:rPr>
          <w:rFonts w:ascii="Neutraface Slab Text Book" w:hAnsi="Neutraface Slab Text Book"/>
          <w:sz w:val="22"/>
          <w:szCs w:val="22"/>
          <w:lang w:val="es-ES_tradnl"/>
        </w:rPr>
        <w:t xml:space="preserve"> se </w:t>
      </w:r>
      <w:r w:rsidRPr="00E66335">
        <w:rPr>
          <w:rFonts w:ascii="Neutraface Slab Text Book" w:hAnsi="Neutraface Slab Text Book"/>
          <w:sz w:val="22"/>
          <w:szCs w:val="22"/>
          <w:lang w:val="es-ES_tradnl"/>
        </w:rPr>
        <w:t xml:space="preserve">originó en </w:t>
      </w:r>
      <w:proofErr w:type="spellStart"/>
      <w:r w:rsidRPr="00E66335">
        <w:rPr>
          <w:rFonts w:ascii="Neutraface Slab Text Book" w:hAnsi="Neutraface Slab Text Book"/>
          <w:sz w:val="22"/>
          <w:szCs w:val="22"/>
          <w:lang w:val="es-ES_tradnl"/>
        </w:rPr>
        <w:t>Kumbharwada</w:t>
      </w:r>
      <w:proofErr w:type="spellEnd"/>
      <w:r w:rsidRPr="00E66335">
        <w:rPr>
          <w:rFonts w:ascii="Neutraface Slab Text Book" w:hAnsi="Neutraface Slab Text Book"/>
          <w:sz w:val="22"/>
          <w:szCs w:val="22"/>
          <w:lang w:val="es-ES_tradnl"/>
        </w:rPr>
        <w:t xml:space="preserve"> (</w:t>
      </w:r>
      <w:proofErr w:type="spellStart"/>
      <w:r w:rsidRPr="00E66335">
        <w:rPr>
          <w:rFonts w:ascii="Neutraface Slab Text Book" w:hAnsi="Neutraface Slab Text Book"/>
          <w:sz w:val="22"/>
          <w:szCs w:val="22"/>
          <w:lang w:val="es-ES_tradnl"/>
        </w:rPr>
        <w:t>Bhavnagar</w:t>
      </w:r>
      <w:proofErr w:type="spellEnd"/>
      <w:r w:rsidRPr="00E66335">
        <w:rPr>
          <w:rFonts w:ascii="Neutraface Slab Text Book" w:hAnsi="Neutraface Slab Text Book"/>
          <w:sz w:val="22"/>
          <w:szCs w:val="22"/>
          <w:lang w:val="es-ES_tradnl"/>
        </w:rPr>
        <w:t>, India)</w:t>
      </w:r>
      <w:r>
        <w:rPr>
          <w:rFonts w:ascii="Neutraface Slab Text Book" w:hAnsi="Neutraface Slab Text Book"/>
          <w:sz w:val="22"/>
          <w:szCs w:val="22"/>
          <w:lang w:val="es-ES_tradnl"/>
        </w:rPr>
        <w:t xml:space="preserve">. </w:t>
      </w:r>
      <w:r w:rsidRPr="00E66335">
        <w:rPr>
          <w:rFonts w:ascii="Neutraface Slab Text Book" w:hAnsi="Neutraface Slab Text Book"/>
          <w:sz w:val="22"/>
          <w:szCs w:val="22"/>
          <w:lang w:val="es-ES_tradnl"/>
        </w:rPr>
        <w:t xml:space="preserve"> </w:t>
      </w:r>
      <w:r>
        <w:rPr>
          <w:rFonts w:ascii="Neutraface Slab Text Book" w:hAnsi="Neutraface Slab Text Book"/>
          <w:sz w:val="22"/>
          <w:szCs w:val="22"/>
          <w:lang w:val="es-ES_tradnl"/>
        </w:rPr>
        <w:t>En esta</w:t>
      </w:r>
      <w:r w:rsidR="00335FC9">
        <w:rPr>
          <w:rFonts w:ascii="Neutraface Slab Text Book" w:hAnsi="Neutraface Slab Text Book"/>
          <w:sz w:val="22"/>
          <w:szCs w:val="22"/>
          <w:lang w:val="es-ES_tradnl"/>
        </w:rPr>
        <w:t xml:space="preserve"> ciudad la artista adquirió </w:t>
      </w:r>
      <w:r>
        <w:rPr>
          <w:rFonts w:ascii="Neutraface Slab Text Book" w:hAnsi="Neutraface Slab Text Book"/>
          <w:sz w:val="22"/>
          <w:szCs w:val="22"/>
          <w:lang w:val="es-ES_tradnl"/>
        </w:rPr>
        <w:t>c</w:t>
      </w:r>
      <w:r w:rsidRPr="00E66335">
        <w:rPr>
          <w:rFonts w:ascii="Neutraface Slab Text Book" w:hAnsi="Neutraface Slab Text Book"/>
          <w:sz w:val="22"/>
          <w:szCs w:val="22"/>
          <w:lang w:val="es-ES_tradnl"/>
        </w:rPr>
        <w:t xml:space="preserve">inco piezas de </w:t>
      </w:r>
      <w:r w:rsidR="00335FC9">
        <w:rPr>
          <w:rFonts w:ascii="Neutraface Slab Text Book" w:hAnsi="Neutraface Slab Text Book"/>
          <w:sz w:val="22"/>
          <w:szCs w:val="22"/>
          <w:lang w:val="es-ES_tradnl"/>
        </w:rPr>
        <w:t xml:space="preserve">acero </w:t>
      </w:r>
      <w:r w:rsidRPr="00E66335">
        <w:rPr>
          <w:rFonts w:ascii="Neutraface Slab Text Book" w:hAnsi="Neutraface Slab Text Book"/>
          <w:sz w:val="22"/>
          <w:szCs w:val="22"/>
          <w:lang w:val="es-ES_tradnl"/>
        </w:rPr>
        <w:t>galvanizado</w:t>
      </w:r>
      <w:r w:rsidR="00335FC9">
        <w:rPr>
          <w:rFonts w:ascii="Neutraface Slab Text Book" w:hAnsi="Neutraface Slab Text Book"/>
          <w:sz w:val="22"/>
          <w:szCs w:val="22"/>
          <w:lang w:val="es-ES_tradnl"/>
        </w:rPr>
        <w:t xml:space="preserve"> que procedían</w:t>
      </w:r>
      <w:r w:rsidRPr="00E66335">
        <w:rPr>
          <w:rFonts w:ascii="Neutraface Slab Text Book" w:hAnsi="Neutraface Slab Text Book"/>
          <w:sz w:val="22"/>
          <w:szCs w:val="22"/>
          <w:lang w:val="es-ES_tradnl"/>
        </w:rPr>
        <w:t xml:space="preserve"> de un barco desguazado en el </w:t>
      </w:r>
      <w:proofErr w:type="spellStart"/>
      <w:r w:rsidRPr="00E66335">
        <w:rPr>
          <w:rFonts w:ascii="Neutraface Slab Text Book" w:hAnsi="Neutraface Slab Text Book"/>
          <w:sz w:val="22"/>
          <w:szCs w:val="22"/>
          <w:lang w:val="es-ES_tradnl"/>
        </w:rPr>
        <w:t>superpuerto</w:t>
      </w:r>
      <w:proofErr w:type="spellEnd"/>
      <w:r w:rsidRPr="00E66335">
        <w:rPr>
          <w:rFonts w:ascii="Neutraface Slab Text Book" w:hAnsi="Neutraface Slab Text Book"/>
          <w:sz w:val="22"/>
          <w:szCs w:val="22"/>
          <w:lang w:val="es-ES_tradnl"/>
        </w:rPr>
        <w:t xml:space="preserve"> de </w:t>
      </w:r>
      <w:proofErr w:type="spellStart"/>
      <w:r w:rsidRPr="00E66335">
        <w:rPr>
          <w:rFonts w:ascii="Neutraface Slab Text Book" w:hAnsi="Neutraface Slab Text Book"/>
          <w:sz w:val="22"/>
          <w:szCs w:val="22"/>
          <w:lang w:val="es-ES_tradnl"/>
        </w:rPr>
        <w:t>Alang</w:t>
      </w:r>
      <w:proofErr w:type="spellEnd"/>
      <w:r w:rsidRPr="00E66335">
        <w:rPr>
          <w:rFonts w:ascii="Neutraface Slab Text Book" w:hAnsi="Neutraface Slab Text Book"/>
          <w:sz w:val="22"/>
          <w:szCs w:val="22"/>
          <w:lang w:val="es-ES_tradnl"/>
        </w:rPr>
        <w:t xml:space="preserve">. </w:t>
      </w:r>
      <w:proofErr w:type="spellStart"/>
      <w:r w:rsidRPr="00E66335">
        <w:rPr>
          <w:rFonts w:ascii="Neutraface Slab Text Book" w:hAnsi="Neutraface Slab Text Book"/>
          <w:sz w:val="22"/>
          <w:szCs w:val="22"/>
          <w:lang w:val="es-ES_tradnl"/>
        </w:rPr>
        <w:t>Alang</w:t>
      </w:r>
      <w:proofErr w:type="spellEnd"/>
      <w:r w:rsidRPr="00E66335">
        <w:rPr>
          <w:rFonts w:ascii="Neutraface Slab Text Book" w:hAnsi="Neutraface Slab Text Book"/>
          <w:sz w:val="22"/>
          <w:szCs w:val="22"/>
          <w:lang w:val="es-ES_tradnl"/>
        </w:rPr>
        <w:t xml:space="preserve"> e</w:t>
      </w:r>
      <w:r>
        <w:rPr>
          <w:rFonts w:ascii="Neutraface Slab Text Book" w:hAnsi="Neutraface Slab Text Book" w:cs="Arial"/>
          <w:sz w:val="22"/>
          <w:szCs w:val="22"/>
        </w:rPr>
        <w:t>s el mayor centro</w:t>
      </w:r>
      <w:r w:rsidRPr="00E66335">
        <w:rPr>
          <w:rFonts w:ascii="Neutraface Slab Text Book" w:hAnsi="Neutraface Slab Text Book" w:cs="Arial"/>
          <w:sz w:val="22"/>
          <w:szCs w:val="22"/>
        </w:rPr>
        <w:t xml:space="preserve"> de des</w:t>
      </w:r>
      <w:r>
        <w:rPr>
          <w:rFonts w:ascii="Neutraface Slab Text Book" w:hAnsi="Neutraface Slab Text Book" w:cs="Arial"/>
          <w:sz w:val="22"/>
          <w:szCs w:val="22"/>
        </w:rPr>
        <w:t>guace</w:t>
      </w:r>
      <w:r w:rsidRPr="00E66335">
        <w:rPr>
          <w:rFonts w:ascii="Neutraface Slab Text Book" w:hAnsi="Neutraface Slab Text Book" w:cs="Arial"/>
          <w:sz w:val="22"/>
          <w:szCs w:val="22"/>
        </w:rPr>
        <w:t xml:space="preserve"> y reciclaje de barcos</w:t>
      </w:r>
      <w:r w:rsidRPr="00E66335">
        <w:rPr>
          <w:rStyle w:val="apple-converted-space"/>
          <w:rFonts w:ascii="Neutraface Slab Text Book" w:hAnsi="Neutraface Slab Text Book" w:cs="Arial"/>
          <w:sz w:val="22"/>
          <w:szCs w:val="22"/>
        </w:rPr>
        <w:t> </w:t>
      </w:r>
      <w:r w:rsidRPr="00E66335">
        <w:rPr>
          <w:rFonts w:ascii="Neutraface Slab Text Book" w:hAnsi="Neutraface Slab Text Book" w:cs="Arial"/>
          <w:sz w:val="22"/>
          <w:szCs w:val="22"/>
        </w:rPr>
        <w:t>a nivel mundial.</w:t>
      </w:r>
      <w:r w:rsidR="00335FC9">
        <w:rPr>
          <w:rFonts w:ascii="Neutraface Slab Text Book" w:hAnsi="Neutraface Slab Text Book" w:cs="Arial"/>
          <w:sz w:val="22"/>
          <w:szCs w:val="22"/>
        </w:rPr>
        <w:t xml:space="preserve"> Se considera que </w:t>
      </w:r>
      <w:proofErr w:type="spellStart"/>
      <w:r>
        <w:rPr>
          <w:rFonts w:ascii="Neutraface Slab Text Book" w:hAnsi="Neutraface Slab Text Book" w:cs="Arial"/>
          <w:sz w:val="22"/>
          <w:szCs w:val="22"/>
        </w:rPr>
        <w:t>Alang</w:t>
      </w:r>
      <w:proofErr w:type="spellEnd"/>
      <w:r>
        <w:rPr>
          <w:rFonts w:ascii="Neutraface Slab Text Book" w:hAnsi="Neutraface Slab Text Book" w:cs="Arial"/>
          <w:sz w:val="22"/>
          <w:szCs w:val="22"/>
        </w:rPr>
        <w:t xml:space="preserve"> </w:t>
      </w:r>
      <w:r w:rsidR="00335FC9">
        <w:rPr>
          <w:rFonts w:ascii="Neutraface Slab Text Book" w:hAnsi="Neutraface Slab Text Book" w:cs="Arial"/>
          <w:sz w:val="22"/>
          <w:szCs w:val="22"/>
        </w:rPr>
        <w:t xml:space="preserve"> desmantela</w:t>
      </w:r>
      <w:r w:rsidRPr="00E66335">
        <w:rPr>
          <w:rFonts w:ascii="Neutraface Slab Text Book" w:hAnsi="Neutraface Slab Text Book" w:cs="Arial"/>
          <w:sz w:val="22"/>
          <w:szCs w:val="22"/>
        </w:rPr>
        <w:t xml:space="preserve"> alrededor de la mitad de los buques puestos fuera de servicio alrededor del mundo, desde gigantescos barcos contenedores hasta</w:t>
      </w:r>
      <w:r w:rsidRPr="00E66335">
        <w:rPr>
          <w:rStyle w:val="apple-converted-space"/>
          <w:rFonts w:ascii="Neutraface Slab Text Book" w:hAnsi="Neutraface Slab Text Book" w:cs="Arial"/>
          <w:sz w:val="22"/>
          <w:szCs w:val="22"/>
        </w:rPr>
        <w:t> </w:t>
      </w:r>
      <w:proofErr w:type="spellStart"/>
      <w:r>
        <w:rPr>
          <w:rFonts w:ascii="Neutraface Slab Text Book" w:hAnsi="Neutraface Slab Text Book" w:cs="Arial"/>
          <w:sz w:val="22"/>
          <w:szCs w:val="22"/>
        </w:rPr>
        <w:t>ferries</w:t>
      </w:r>
      <w:proofErr w:type="spellEnd"/>
      <w:r w:rsidRPr="00E66335">
        <w:rPr>
          <w:rStyle w:val="apple-converted-space"/>
          <w:rFonts w:ascii="Neutraface Slab Text Book" w:hAnsi="Neutraface Slab Text Book" w:cs="Arial"/>
          <w:sz w:val="22"/>
          <w:szCs w:val="22"/>
        </w:rPr>
        <w:t> </w:t>
      </w:r>
      <w:r w:rsidRPr="00E66335">
        <w:rPr>
          <w:rFonts w:ascii="Neutraface Slab Text Book" w:hAnsi="Neutraface Slab Text Book" w:cs="Arial"/>
          <w:sz w:val="22"/>
          <w:szCs w:val="22"/>
        </w:rPr>
        <w:t>y cruceros, incluso barcos de combate</w:t>
      </w:r>
      <w:r w:rsidR="00335FC9">
        <w:rPr>
          <w:rFonts w:ascii="Neutraface Slab Text Book" w:hAnsi="Neutraface Slab Text Book" w:cs="Arial"/>
          <w:sz w:val="22"/>
          <w:szCs w:val="22"/>
        </w:rPr>
        <w:t xml:space="preserve">. Los barcos embarrancan en la arena </w:t>
      </w:r>
      <w:r w:rsidRPr="00E66335">
        <w:rPr>
          <w:rFonts w:ascii="Neutraface Slab Text Book" w:hAnsi="Neutraface Slab Text Book" w:cs="Arial"/>
          <w:sz w:val="22"/>
          <w:szCs w:val="22"/>
        </w:rPr>
        <w:t xml:space="preserve">para ser desmantelados </w:t>
      </w:r>
      <w:r>
        <w:rPr>
          <w:rFonts w:ascii="Neutraface Slab Text Book" w:hAnsi="Neutraface Slab Text Book" w:cs="Arial"/>
          <w:sz w:val="22"/>
          <w:szCs w:val="22"/>
        </w:rPr>
        <w:t xml:space="preserve">rudimentariamente por miles </w:t>
      </w:r>
      <w:r w:rsidRPr="00E66335">
        <w:rPr>
          <w:rFonts w:ascii="Neutraface Slab Text Book" w:hAnsi="Neutraface Slab Text Book" w:cs="Arial"/>
          <w:sz w:val="22"/>
          <w:szCs w:val="22"/>
        </w:rPr>
        <w:t>de personas que subsisten vendiendo los restos y el metal en los mercados locales.</w:t>
      </w:r>
      <w:r>
        <w:rPr>
          <w:rFonts w:ascii="Neutraface Slab Text Book" w:hAnsi="Neutraface Slab Text Book" w:cs="Arial"/>
          <w:sz w:val="22"/>
          <w:szCs w:val="22"/>
        </w:rPr>
        <w:t xml:space="preserve"> </w:t>
      </w:r>
    </w:p>
    <w:p w:rsidR="00335FC9" w:rsidRDefault="000A65F5" w:rsidP="000A65F5">
      <w:pPr>
        <w:tabs>
          <w:tab w:val="left" w:pos="8640"/>
        </w:tabs>
        <w:spacing w:line="276" w:lineRule="auto"/>
        <w:jc w:val="both"/>
        <w:rPr>
          <w:rFonts w:ascii="Neutraface Slab Text Book" w:hAnsi="Neutraface Slab Text Book"/>
          <w:sz w:val="22"/>
          <w:szCs w:val="22"/>
          <w:lang w:val="es-ES_tradnl"/>
        </w:rPr>
      </w:pPr>
      <w:r w:rsidRPr="00E66335">
        <w:rPr>
          <w:rFonts w:ascii="Neutraface Slab Text Book" w:hAnsi="Neutraface Slab Text Book"/>
          <w:sz w:val="22"/>
          <w:szCs w:val="22"/>
          <w:lang w:val="es-ES_tradnl"/>
        </w:rPr>
        <w:t xml:space="preserve">La artista compró estas piezas en un almacén de metales reciclados durante un periodo de varios meses en los cuales vivió y trabajó allí. </w:t>
      </w:r>
      <w:r w:rsidR="00335FC9">
        <w:rPr>
          <w:rFonts w:ascii="Neutraface Slab Text Book" w:hAnsi="Neutraface Slab Text Book"/>
          <w:sz w:val="22"/>
          <w:szCs w:val="22"/>
          <w:lang w:val="es-ES_tradnl"/>
        </w:rPr>
        <w:t>Trasladó</w:t>
      </w:r>
      <w:r w:rsidRPr="00E66335">
        <w:rPr>
          <w:rFonts w:ascii="Neutraface Slab Text Book" w:hAnsi="Neutraface Slab Text Book"/>
          <w:sz w:val="22"/>
          <w:szCs w:val="22"/>
          <w:lang w:val="es-ES_tradnl"/>
        </w:rPr>
        <w:t xml:space="preserve"> las piezas a </w:t>
      </w:r>
      <w:proofErr w:type="spellStart"/>
      <w:r w:rsidRPr="00E66335">
        <w:rPr>
          <w:rFonts w:ascii="Neutraface Slab Text Book" w:hAnsi="Neutraface Slab Text Book"/>
          <w:sz w:val="22"/>
          <w:szCs w:val="22"/>
          <w:lang w:val="es-ES_tradnl"/>
        </w:rPr>
        <w:t>Navapara</w:t>
      </w:r>
      <w:proofErr w:type="spellEnd"/>
      <w:r w:rsidRPr="00E66335">
        <w:rPr>
          <w:rFonts w:ascii="Neutraface Slab Text Book" w:hAnsi="Neutraface Slab Text Book"/>
          <w:sz w:val="22"/>
          <w:szCs w:val="22"/>
          <w:lang w:val="es-ES_tradnl"/>
        </w:rPr>
        <w:t xml:space="preserve">, una zona de la ciudad que se especializa en talleres chapistas, donde las pulió y pintó de color marrón. Una vez pintadas, estas piezas fueron el elemento principal con el que grabó un video en la terraza de su propia vivienda. Concluido el video, envió las chapas a Londres y de ahí a Bilbao, donde ha procedido a decaparlas con chorro de arena, eliminando la pintura marrón para darles una vida e identidad </w:t>
      </w:r>
      <w:r w:rsidR="00335FC9">
        <w:rPr>
          <w:rFonts w:ascii="Neutraface Slab Text Book" w:hAnsi="Neutraface Slab Text Book"/>
          <w:sz w:val="22"/>
          <w:szCs w:val="22"/>
          <w:lang w:val="es-ES_tradnl"/>
        </w:rPr>
        <w:t>nuevas.</w:t>
      </w:r>
    </w:p>
    <w:p w:rsidR="00335FC9" w:rsidRDefault="00335FC9"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r w:rsidRPr="00E66335">
        <w:rPr>
          <w:rFonts w:ascii="Neutraface Slab Text Book" w:hAnsi="Neutraface Slab Text Book"/>
          <w:sz w:val="22"/>
          <w:szCs w:val="22"/>
          <w:lang w:val="es-ES_tradnl"/>
        </w:rPr>
        <w:t xml:space="preserve">Las fotografías forman parte del mismo trabajo y son una selección de imágenes </w:t>
      </w:r>
      <w:r>
        <w:rPr>
          <w:rFonts w:ascii="Neutraface Slab Text Book" w:hAnsi="Neutraface Slab Text Book"/>
          <w:sz w:val="22"/>
          <w:szCs w:val="22"/>
          <w:lang w:val="es-ES_tradnl"/>
        </w:rPr>
        <w:t>de la ciudad. Muestran extraños rincones de descanso, descampados inmensos, polvorientos aparcamientos a la puerta de los talleres carroceros. Luminosos, abarrotados y silenciosos.</w:t>
      </w: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4A43B5" w:rsidRDefault="000A65F5" w:rsidP="000A65F5">
      <w:pPr>
        <w:tabs>
          <w:tab w:val="left" w:pos="8640"/>
        </w:tabs>
        <w:spacing w:line="276" w:lineRule="auto"/>
        <w:jc w:val="both"/>
        <w:rPr>
          <w:rFonts w:ascii="Neutraface Slab Text Book" w:hAnsi="Neutraface Slab Text Book"/>
          <w:sz w:val="22"/>
          <w:szCs w:val="22"/>
          <w:lang w:val="es-ES_tradnl"/>
        </w:rPr>
      </w:pPr>
      <w:proofErr w:type="spellStart"/>
      <w:r>
        <w:rPr>
          <w:rFonts w:ascii="Neutraface Slab Text Book" w:hAnsi="Neutraface Slab Text Book"/>
          <w:i/>
          <w:sz w:val="22"/>
          <w:szCs w:val="22"/>
          <w:lang w:val="es-ES_tradnl"/>
        </w:rPr>
        <w:t>Graph</w:t>
      </w:r>
      <w:proofErr w:type="spellEnd"/>
      <w:r>
        <w:rPr>
          <w:rFonts w:ascii="Neutraface Slab Text Book" w:hAnsi="Neutraface Slab Text Book"/>
          <w:i/>
          <w:sz w:val="22"/>
          <w:szCs w:val="22"/>
          <w:lang w:val="es-ES_tradnl"/>
        </w:rPr>
        <w:t xml:space="preserve"> </w:t>
      </w:r>
      <w:r w:rsidRPr="00E66335">
        <w:rPr>
          <w:rFonts w:ascii="Neutraface Slab Text Book" w:hAnsi="Neutraface Slab Text Book"/>
          <w:i/>
          <w:sz w:val="22"/>
          <w:szCs w:val="22"/>
          <w:lang w:val="es-ES_tradnl"/>
        </w:rPr>
        <w:t xml:space="preserve"> </w:t>
      </w:r>
      <w:proofErr w:type="spellStart"/>
      <w:r w:rsidRPr="00E66335">
        <w:rPr>
          <w:rFonts w:ascii="Neutraface Slab Text Book" w:hAnsi="Neutraface Slab Text Book"/>
          <w:i/>
          <w:sz w:val="22"/>
          <w:szCs w:val="22"/>
          <w:lang w:val="es-ES_tradnl"/>
        </w:rPr>
        <w:t>Flattened</w:t>
      </w:r>
      <w:proofErr w:type="spellEnd"/>
      <w:r w:rsidRPr="00E66335">
        <w:rPr>
          <w:rFonts w:ascii="Neutraface Slab Text Book" w:hAnsi="Neutraface Slab Text Book"/>
          <w:i/>
          <w:sz w:val="22"/>
          <w:szCs w:val="22"/>
          <w:lang w:val="es-ES_tradnl"/>
        </w:rPr>
        <w:t xml:space="preserve"> </w:t>
      </w:r>
      <w:r w:rsidRPr="00E66335">
        <w:rPr>
          <w:rFonts w:ascii="Neutraface Slab Text Book" w:hAnsi="Neutraface Slab Text Book"/>
          <w:sz w:val="22"/>
          <w:szCs w:val="22"/>
          <w:lang w:val="es-ES_tradnl"/>
        </w:rPr>
        <w:t xml:space="preserve"> consiste en un dibujo abierto (</w:t>
      </w:r>
      <w:proofErr w:type="spellStart"/>
      <w:r w:rsidRPr="00E66335">
        <w:rPr>
          <w:rFonts w:ascii="Neutraface Slab Text Book" w:hAnsi="Neutraface Slab Text Book"/>
          <w:sz w:val="22"/>
          <w:szCs w:val="22"/>
          <w:lang w:val="es-ES_tradnl"/>
        </w:rPr>
        <w:t>ongoing</w:t>
      </w:r>
      <w:proofErr w:type="spellEnd"/>
      <w:r>
        <w:rPr>
          <w:rFonts w:ascii="Neutraface Slab Text Book" w:hAnsi="Neutraface Slab Text Book"/>
          <w:sz w:val="22"/>
          <w:szCs w:val="22"/>
          <w:lang w:val="es-ES_tradnl"/>
        </w:rPr>
        <w:t xml:space="preserve"> </w:t>
      </w:r>
      <w:proofErr w:type="spellStart"/>
      <w:r>
        <w:rPr>
          <w:rFonts w:ascii="Neutraface Slab Text Book" w:hAnsi="Neutraface Slab Text Book"/>
          <w:sz w:val="22"/>
          <w:szCs w:val="22"/>
          <w:lang w:val="es-ES_tradnl"/>
        </w:rPr>
        <w:t>drawing</w:t>
      </w:r>
      <w:proofErr w:type="spellEnd"/>
      <w:r>
        <w:rPr>
          <w:rFonts w:ascii="Neutraface Slab Text Book" w:hAnsi="Neutraface Slab Text Book"/>
          <w:sz w:val="22"/>
          <w:szCs w:val="22"/>
          <w:lang w:val="es-ES_tradnl"/>
        </w:rPr>
        <w:t>, un dibujo que no se concluye y s</w:t>
      </w:r>
      <w:r w:rsidR="00335FC9">
        <w:rPr>
          <w:rFonts w:ascii="Neutraface Slab Text Book" w:hAnsi="Neutraface Slab Text Book"/>
          <w:sz w:val="22"/>
          <w:szCs w:val="22"/>
          <w:lang w:val="es-ES_tradnl"/>
        </w:rPr>
        <w:t>e continua mientras la</w:t>
      </w:r>
    </w:p>
    <w:p w:rsidR="000A65F5" w:rsidRPr="009A21AF" w:rsidRDefault="000A65F5" w:rsidP="000A65F5">
      <w:pPr>
        <w:tabs>
          <w:tab w:val="left" w:pos="8640"/>
        </w:tabs>
        <w:spacing w:line="276" w:lineRule="auto"/>
        <w:jc w:val="both"/>
        <w:rPr>
          <w:rFonts w:ascii="Neutraface Slab Text Book" w:hAnsi="Neutraface Slab Text Book"/>
          <w:sz w:val="22"/>
          <w:szCs w:val="22"/>
          <w:lang w:val="es-ES_tradnl"/>
        </w:rPr>
      </w:pPr>
      <w:r>
        <w:rPr>
          <w:rFonts w:ascii="Neutraface Slab Text Book" w:hAnsi="Neutraface Slab Text Book"/>
          <w:sz w:val="22"/>
          <w:szCs w:val="22"/>
          <w:lang w:val="es-ES_tradnl"/>
        </w:rPr>
        <w:t xml:space="preserve"> </w:t>
      </w:r>
      <w:proofErr w:type="gramStart"/>
      <w:r>
        <w:rPr>
          <w:rFonts w:ascii="Neutraface Slab Text Book" w:hAnsi="Neutraface Slab Text Book"/>
          <w:sz w:val="22"/>
          <w:szCs w:val="22"/>
          <w:lang w:val="es-ES_tradnl"/>
        </w:rPr>
        <w:t>artista</w:t>
      </w:r>
      <w:proofErr w:type="gramEnd"/>
      <w:r>
        <w:rPr>
          <w:rFonts w:ascii="Neutraface Slab Text Book" w:hAnsi="Neutraface Slab Text Book"/>
          <w:sz w:val="22"/>
          <w:szCs w:val="22"/>
          <w:lang w:val="es-ES_tradnl"/>
        </w:rPr>
        <w:t xml:space="preserve"> estime) </w:t>
      </w:r>
      <w:r w:rsidRPr="00E66335">
        <w:rPr>
          <w:rFonts w:ascii="Neutraface Slab Text Book" w:hAnsi="Neutraface Slab Text Book"/>
          <w:sz w:val="22"/>
          <w:szCs w:val="22"/>
          <w:lang w:val="es-ES_tradnl"/>
        </w:rPr>
        <w:t>formado de una serie de</w:t>
      </w:r>
      <w:r>
        <w:rPr>
          <w:rFonts w:ascii="Neutraface Slab Text Book" w:hAnsi="Neutraface Slab Text Book"/>
          <w:sz w:val="22"/>
          <w:szCs w:val="22"/>
          <w:lang w:val="es-ES_tradnl"/>
        </w:rPr>
        <w:t xml:space="preserve"> pá</w:t>
      </w:r>
      <w:r w:rsidRPr="00E66335">
        <w:rPr>
          <w:rFonts w:ascii="Neutraface Slab Text Book" w:hAnsi="Neutraface Slab Text Book"/>
          <w:sz w:val="22"/>
          <w:szCs w:val="22"/>
          <w:lang w:val="es-ES_tradnl"/>
        </w:rPr>
        <w:t>ginas de papel cuadriculado pintadas de varios</w:t>
      </w:r>
      <w:r>
        <w:rPr>
          <w:rFonts w:ascii="Neutraface Slab Text Book" w:hAnsi="Neutraface Slab Text Book"/>
          <w:sz w:val="22"/>
          <w:szCs w:val="22"/>
          <w:lang w:val="es-ES_tradnl"/>
        </w:rPr>
        <w:t xml:space="preserve"> </w:t>
      </w:r>
      <w:r w:rsidRPr="00E66335">
        <w:rPr>
          <w:rFonts w:ascii="Neutraface Slab Text Book" w:hAnsi="Neutraface Slab Text Book"/>
          <w:sz w:val="22"/>
          <w:szCs w:val="22"/>
          <w:lang w:val="es-ES_tradnl"/>
        </w:rPr>
        <w:t xml:space="preserve">colores. En Enero 2017 </w:t>
      </w:r>
      <w:proofErr w:type="spellStart"/>
      <w:r>
        <w:rPr>
          <w:rFonts w:ascii="Neutraface Slab Text Book" w:hAnsi="Neutraface Slab Text Book"/>
          <w:sz w:val="22"/>
          <w:szCs w:val="22"/>
          <w:lang w:val="es-ES_tradnl"/>
        </w:rPr>
        <w:t>Jasone</w:t>
      </w:r>
      <w:proofErr w:type="spellEnd"/>
      <w:r>
        <w:rPr>
          <w:rFonts w:ascii="Neutraface Slab Text Book" w:hAnsi="Neutraface Slab Text Book"/>
          <w:sz w:val="22"/>
          <w:szCs w:val="22"/>
          <w:lang w:val="es-ES_tradnl"/>
        </w:rPr>
        <w:t xml:space="preserve"> Miranda-Bilbao </w:t>
      </w:r>
      <w:r w:rsidRPr="00E66335">
        <w:rPr>
          <w:rFonts w:ascii="Neutraface Slab Text Book" w:hAnsi="Neutraface Slab Text Book"/>
          <w:sz w:val="22"/>
          <w:szCs w:val="22"/>
          <w:lang w:val="es-ES_tradnl"/>
        </w:rPr>
        <w:t>expuso un</w:t>
      </w:r>
      <w:r>
        <w:rPr>
          <w:rFonts w:ascii="Neutraface Slab Text Book" w:hAnsi="Neutraface Slab Text Book"/>
          <w:sz w:val="22"/>
          <w:szCs w:val="22"/>
          <w:lang w:val="es-ES_tradnl"/>
        </w:rPr>
        <w:t xml:space="preserve">a  </w:t>
      </w:r>
      <w:r w:rsidRPr="009A21AF">
        <w:rPr>
          <w:rFonts w:ascii="Neutraface Slab Text Book" w:hAnsi="Neutraface Slab Text Book"/>
          <w:sz w:val="22"/>
          <w:szCs w:val="22"/>
          <w:lang w:val="es-ES_tradnl"/>
        </w:rPr>
        <w:t xml:space="preserve">versión </w:t>
      </w:r>
      <w:r>
        <w:rPr>
          <w:rFonts w:ascii="Neutraface Slab Text Book" w:hAnsi="Neutraface Slab Text Book"/>
          <w:sz w:val="22"/>
          <w:szCs w:val="22"/>
          <w:lang w:val="es-ES_tradnl"/>
        </w:rPr>
        <w:t>má</w:t>
      </w:r>
      <w:r w:rsidRPr="009A21AF">
        <w:rPr>
          <w:rFonts w:ascii="Neutraface Slab Text Book" w:hAnsi="Neutraface Slab Text Book"/>
          <w:sz w:val="22"/>
          <w:szCs w:val="22"/>
          <w:lang w:val="es-ES_tradnl"/>
        </w:rPr>
        <w:t xml:space="preserve">s pequeña del mismo trabajo en el India International Centre de Nueva Delhi en la exposición </w:t>
      </w:r>
      <w:proofErr w:type="spellStart"/>
      <w:r w:rsidRPr="009A21AF">
        <w:rPr>
          <w:rFonts w:ascii="Neutraface Slab Text Book" w:hAnsi="Neutraface Slab Text Book"/>
          <w:i/>
          <w:sz w:val="22"/>
          <w:szCs w:val="22"/>
          <w:lang w:val="es-ES_tradnl"/>
        </w:rPr>
        <w:t>Some</w:t>
      </w:r>
      <w:proofErr w:type="spellEnd"/>
      <w:r>
        <w:rPr>
          <w:rFonts w:ascii="Neutraface Slab Text Book" w:hAnsi="Neutraface Slab Text Book"/>
          <w:i/>
          <w:sz w:val="22"/>
          <w:szCs w:val="22"/>
          <w:lang w:val="es-ES_tradnl"/>
        </w:rPr>
        <w:t xml:space="preserve"> </w:t>
      </w:r>
      <w:proofErr w:type="spellStart"/>
      <w:r w:rsidRPr="009A21AF">
        <w:rPr>
          <w:rFonts w:ascii="Neutraface Slab Text Book" w:hAnsi="Neutraface Slab Text Book"/>
          <w:i/>
          <w:sz w:val="22"/>
          <w:szCs w:val="22"/>
          <w:lang w:val="es-ES_tradnl"/>
        </w:rPr>
        <w:t>things</w:t>
      </w:r>
      <w:proofErr w:type="spellEnd"/>
      <w:r w:rsidRPr="009A21AF">
        <w:rPr>
          <w:rFonts w:ascii="Neutraface Slab Text Book" w:hAnsi="Neutraface Slab Text Book"/>
          <w:i/>
          <w:sz w:val="22"/>
          <w:szCs w:val="22"/>
          <w:lang w:val="es-ES_tradnl"/>
        </w:rPr>
        <w:t xml:space="preserve"> </w:t>
      </w:r>
      <w:proofErr w:type="spellStart"/>
      <w:r w:rsidRPr="009A21AF">
        <w:rPr>
          <w:rFonts w:ascii="Neutraface Slab Text Book" w:hAnsi="Neutraface Slab Text Book"/>
          <w:i/>
          <w:sz w:val="22"/>
          <w:szCs w:val="22"/>
          <w:lang w:val="es-ES_tradnl"/>
        </w:rPr>
        <w:t>change</w:t>
      </w:r>
      <w:proofErr w:type="spellEnd"/>
      <w:r>
        <w:rPr>
          <w:rFonts w:ascii="Neutraface Slab Text Book" w:hAnsi="Neutraface Slab Text Book"/>
          <w:sz w:val="22"/>
          <w:szCs w:val="22"/>
          <w:lang w:val="es-ES_tradnl"/>
        </w:rPr>
        <w:t xml:space="preserve">. </w:t>
      </w:r>
      <w:r w:rsidRPr="009A21AF">
        <w:rPr>
          <w:rFonts w:ascii="Neutraface Slab Text Book" w:hAnsi="Neutraface Slab Text Book"/>
          <w:sz w:val="22"/>
          <w:szCs w:val="22"/>
          <w:lang w:val="es-ES_tradnl"/>
        </w:rPr>
        <w:t>Este trabajo exhibe un carácter oblicuo típico de su</w:t>
      </w:r>
      <w:r>
        <w:rPr>
          <w:rFonts w:ascii="Neutraface Slab Text Book" w:hAnsi="Neutraface Slab Text Book"/>
          <w:sz w:val="22"/>
          <w:szCs w:val="22"/>
          <w:lang w:val="es-ES_tradnl"/>
        </w:rPr>
        <w:t xml:space="preserve"> práctica artística.</w:t>
      </w:r>
      <w:r w:rsidRPr="009A21AF">
        <w:rPr>
          <w:rFonts w:ascii="Neutraface Slab Text Book" w:hAnsi="Neutraface Slab Text Book"/>
          <w:sz w:val="22"/>
          <w:szCs w:val="22"/>
          <w:lang w:val="es-ES_tradnl"/>
        </w:rPr>
        <w:t xml:space="preserve"> Habla sobre u</w:t>
      </w:r>
      <w:r w:rsidRPr="009A21AF">
        <w:rPr>
          <w:rFonts w:ascii="Neutraface Slab Text Book" w:hAnsi="Neutraface Slab Text Book" w:cs="PT Serif"/>
          <w:sz w:val="22"/>
          <w:szCs w:val="22"/>
          <w:lang w:val="es-ES_tradnl"/>
        </w:rPr>
        <w:t xml:space="preserve">na actitud de resistencia tranquila e </w:t>
      </w:r>
      <w:r w:rsidRPr="009A21AF">
        <w:rPr>
          <w:rFonts w:ascii="Neutraface Slab Text Book" w:hAnsi="Neutraface Slab Text Book"/>
          <w:sz w:val="22"/>
          <w:szCs w:val="22"/>
          <w:lang w:val="es-ES_tradnl"/>
        </w:rPr>
        <w:t xml:space="preserve">irrevocable que renuncia a alterar su posición </w:t>
      </w:r>
      <w:r w:rsidRPr="004F5357">
        <w:rPr>
          <w:rFonts w:ascii="Neutraface Slab Text Book" w:hAnsi="Neutraface Slab Text Book"/>
          <w:sz w:val="22"/>
          <w:szCs w:val="22"/>
          <w:lang w:val="es-ES_tradnl"/>
        </w:rPr>
        <w:t>y opera</w:t>
      </w:r>
      <w:r w:rsidRPr="004F5357">
        <w:rPr>
          <w:rFonts w:ascii="Neutraface Slab Text Book" w:hAnsi="Neutraface Slab Text Book" w:cs="PT Serif"/>
          <w:sz w:val="22"/>
          <w:szCs w:val="22"/>
          <w:lang w:val="es-ES_tradnl"/>
        </w:rPr>
        <w:t xml:space="preserve"> dentro unos parámetros</w:t>
      </w:r>
      <w:r>
        <w:rPr>
          <w:rFonts w:ascii="Neutraface Slab Text Book" w:hAnsi="Neutraface Slab Text Book" w:cs="PT Serif"/>
          <w:sz w:val="22"/>
          <w:szCs w:val="22"/>
          <w:lang w:val="es-ES_tradnl"/>
        </w:rPr>
        <w:t xml:space="preserve"> que establece </w:t>
      </w:r>
      <w:proofErr w:type="gramStart"/>
      <w:r>
        <w:rPr>
          <w:rFonts w:ascii="Neutraface Slab Text Book" w:hAnsi="Neutraface Slab Text Book" w:cs="PT Serif"/>
          <w:sz w:val="22"/>
          <w:szCs w:val="22"/>
          <w:lang w:val="es-ES_tradnl"/>
        </w:rPr>
        <w:t xml:space="preserve">el propio trabajo </w:t>
      </w:r>
      <w:r w:rsidRPr="009A21AF">
        <w:rPr>
          <w:rFonts w:ascii="Neutraface Slab Text Book" w:hAnsi="Neutraface Slab Text Book" w:cs="PT Serif"/>
          <w:sz w:val="22"/>
          <w:szCs w:val="22"/>
          <w:lang w:val="es-ES_tradnl"/>
        </w:rPr>
        <w:t>cuidadosamente elegidos</w:t>
      </w:r>
      <w:proofErr w:type="gramEnd"/>
      <w:r w:rsidRPr="009A21AF">
        <w:rPr>
          <w:rFonts w:ascii="Neutraface Slab Text Book" w:hAnsi="Neutraface Slab Text Book" w:cs="PT Serif"/>
          <w:sz w:val="22"/>
          <w:szCs w:val="22"/>
          <w:lang w:val="es-ES_tradnl"/>
        </w:rPr>
        <w:t xml:space="preserve">. </w:t>
      </w:r>
    </w:p>
    <w:p w:rsidR="000A65F5" w:rsidRPr="009A21AF"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3E40D8" w:rsidP="000A65F5">
      <w:pPr>
        <w:tabs>
          <w:tab w:val="left" w:pos="8640"/>
        </w:tabs>
        <w:spacing w:line="276" w:lineRule="auto"/>
        <w:jc w:val="both"/>
        <w:rPr>
          <w:rFonts w:ascii="Neutraface Slab Text Book" w:hAnsi="Neutraface Slab Text Book"/>
          <w:sz w:val="22"/>
          <w:szCs w:val="22"/>
          <w:lang w:val="es-ES_tradnl"/>
        </w:rPr>
      </w:pPr>
      <w:r>
        <w:rPr>
          <w:rFonts w:ascii="Neutraface Slab Text Book" w:hAnsi="Neutraface Slab Text Book"/>
          <w:noProof/>
          <w:sz w:val="22"/>
          <w:szCs w:val="22"/>
        </w:rPr>
        <w:lastRenderedPageBreak/>
        <w:drawing>
          <wp:anchor distT="0" distB="0" distL="0" distR="0" simplePos="0" relativeHeight="251662336" behindDoc="0" locked="0" layoutInCell="1" allowOverlap="1">
            <wp:simplePos x="0" y="0"/>
            <wp:positionH relativeFrom="page">
              <wp:posOffset>288925</wp:posOffset>
            </wp:positionH>
            <wp:positionV relativeFrom="page">
              <wp:posOffset>498475</wp:posOffset>
            </wp:positionV>
            <wp:extent cx="1802130" cy="1184275"/>
            <wp:effectExtent l="19050" t="0" r="7620" b="0"/>
            <wp:wrapTopAndBottom/>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cstate="print"/>
                    <a:srcRect/>
                    <a:stretch>
                      <a:fillRect/>
                    </a:stretch>
                  </pic:blipFill>
                  <pic:spPr bwMode="auto">
                    <a:xfrm>
                      <a:off x="0" y="0"/>
                      <a:ext cx="1802130" cy="1184275"/>
                    </a:xfrm>
                    <a:prstGeom prst="rect">
                      <a:avLst/>
                    </a:prstGeom>
                    <a:solidFill>
                      <a:srgbClr val="FFFFFF"/>
                    </a:solidFill>
                    <a:ln w="9525">
                      <a:noFill/>
                      <a:miter lim="800000"/>
                      <a:headEnd/>
                      <a:tailEnd/>
                    </a:ln>
                  </pic:spPr>
                </pic:pic>
              </a:graphicData>
            </a:graphic>
          </wp:anchor>
        </w:drawing>
      </w: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4A43B5" w:rsidRDefault="004A43B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Default="000A65F5" w:rsidP="000A65F5">
      <w:pPr>
        <w:tabs>
          <w:tab w:val="left" w:pos="8640"/>
        </w:tabs>
        <w:spacing w:line="276" w:lineRule="auto"/>
        <w:jc w:val="both"/>
        <w:rPr>
          <w:rFonts w:ascii="Neutraface Slab Text Book" w:hAnsi="Neutraface Slab Text Book"/>
          <w:sz w:val="22"/>
          <w:szCs w:val="22"/>
          <w:lang w:val="es-ES_tradnl"/>
        </w:rPr>
      </w:pPr>
      <w:r w:rsidRPr="009A21AF">
        <w:rPr>
          <w:rFonts w:ascii="Neutraface Slab Text Book" w:hAnsi="Neutraface Slab Text Book"/>
          <w:sz w:val="22"/>
          <w:szCs w:val="22"/>
          <w:lang w:val="es-ES_tradnl"/>
        </w:rPr>
        <w:t xml:space="preserve">A primera vista </w:t>
      </w:r>
      <w:r>
        <w:rPr>
          <w:rFonts w:ascii="Neutraface Slab Text Book" w:hAnsi="Neutraface Slab Text Book"/>
          <w:sz w:val="22"/>
          <w:szCs w:val="22"/>
          <w:lang w:val="es-ES_tradnl"/>
        </w:rPr>
        <w:t>la prá</w:t>
      </w:r>
      <w:r w:rsidRPr="009A21AF">
        <w:rPr>
          <w:rFonts w:ascii="Neutraface Slab Text Book" w:hAnsi="Neutraface Slab Text Book"/>
          <w:sz w:val="22"/>
          <w:szCs w:val="22"/>
          <w:lang w:val="es-ES_tradnl"/>
        </w:rPr>
        <w:t xml:space="preserve">ctica artística </w:t>
      </w:r>
      <w:bookmarkStart w:id="0" w:name="_GoBack"/>
      <w:bookmarkEnd w:id="0"/>
      <w:r w:rsidRPr="009A21AF">
        <w:rPr>
          <w:rFonts w:ascii="Neutraface Slab Text Book" w:hAnsi="Neutraface Slab Text Book"/>
          <w:sz w:val="22"/>
          <w:szCs w:val="22"/>
          <w:lang w:val="es-ES_tradnl"/>
        </w:rPr>
        <w:t xml:space="preserve">de </w:t>
      </w:r>
      <w:proofErr w:type="spellStart"/>
      <w:r w:rsidRPr="009A21AF">
        <w:rPr>
          <w:rFonts w:ascii="Neutraface Slab Text Book" w:hAnsi="Neutraface Slab Text Book"/>
          <w:sz w:val="22"/>
          <w:szCs w:val="22"/>
          <w:lang w:val="es-ES_tradnl"/>
        </w:rPr>
        <w:t>Jasone</w:t>
      </w:r>
      <w:proofErr w:type="spellEnd"/>
      <w:r w:rsidRPr="009A21AF">
        <w:rPr>
          <w:rFonts w:ascii="Neutraface Slab Text Book" w:hAnsi="Neutraface Slab Text Book"/>
          <w:sz w:val="22"/>
          <w:szCs w:val="22"/>
          <w:lang w:val="es-ES_tradnl"/>
        </w:rPr>
        <w:t xml:space="preserve"> Miranda-Bilbao podría parecer una colección de diversiones caóticas e inexplicables, restos de un proceso en el que el sujeto y el objeto no están claramente definidos. Sin embargo cada paso, cada diversión, forma parte de una estrategia precisa que apunta a excavar la compleji</w:t>
      </w:r>
      <w:r>
        <w:rPr>
          <w:rFonts w:ascii="Neutraface Slab Text Book" w:hAnsi="Neutraface Slab Text Book"/>
          <w:sz w:val="22"/>
          <w:szCs w:val="22"/>
          <w:lang w:val="es-ES_tradnl"/>
        </w:rPr>
        <w:t>dad de la experiencia sin reducirla</w:t>
      </w:r>
      <w:r w:rsidRPr="009A21AF">
        <w:rPr>
          <w:rFonts w:ascii="Neutraface Slab Text Book" w:hAnsi="Neutraface Slab Text Book"/>
          <w:sz w:val="22"/>
          <w:szCs w:val="22"/>
          <w:lang w:val="es-ES_tradnl"/>
        </w:rPr>
        <w:t xml:space="preserve">. Su discurso emotivo o es inabarcable o simplemente inalcanzable desde la situación en la que nos encontramos. Nada dice que en un futuro su poética sea disfrutable e utilizable. Mientras tanto esta densa opacidad – de maquillaje y oxidación - nos rebota a la experiencia. La experiencia de la ruta de su trabajo; con sus espacios de acogida y sus protocolos de bienvenida y despedida. </w:t>
      </w:r>
    </w:p>
    <w:p w:rsidR="000A65F5" w:rsidRPr="009A21AF" w:rsidRDefault="000A65F5" w:rsidP="000A65F5">
      <w:pPr>
        <w:tabs>
          <w:tab w:val="left" w:pos="8640"/>
        </w:tabs>
        <w:spacing w:line="276" w:lineRule="auto"/>
        <w:jc w:val="both"/>
        <w:rPr>
          <w:rFonts w:ascii="Neutraface Slab Text Book" w:hAnsi="Neutraface Slab Text Book"/>
          <w:sz w:val="22"/>
          <w:szCs w:val="22"/>
          <w:lang w:val="es-ES_tradnl"/>
        </w:rPr>
      </w:pPr>
    </w:p>
    <w:p w:rsidR="000A65F5" w:rsidRPr="00E66335" w:rsidRDefault="000A65F5" w:rsidP="000A65F5">
      <w:pPr>
        <w:spacing w:line="276" w:lineRule="auto"/>
        <w:jc w:val="both"/>
        <w:rPr>
          <w:rFonts w:ascii="Neutraface Slab Text Book" w:hAnsi="Neutraface Slab Text Book"/>
          <w:sz w:val="22"/>
          <w:szCs w:val="22"/>
          <w:lang w:val="es-ES_tradnl"/>
        </w:rPr>
      </w:pPr>
      <w:proofErr w:type="spellStart"/>
      <w:r w:rsidRPr="00E66335">
        <w:rPr>
          <w:rFonts w:ascii="Neutraface Slab Text Book" w:hAnsi="Neutraface Slab Text Book"/>
          <w:b/>
          <w:i/>
          <w:sz w:val="22"/>
          <w:szCs w:val="22"/>
          <w:lang w:val="es-ES_tradnl"/>
        </w:rPr>
        <w:t>Forms</w:t>
      </w:r>
      <w:proofErr w:type="spellEnd"/>
      <w:r w:rsidRPr="00E66335">
        <w:rPr>
          <w:rFonts w:ascii="Neutraface Slab Text Book" w:hAnsi="Neutraface Slab Text Book"/>
          <w:sz w:val="22"/>
          <w:szCs w:val="22"/>
          <w:lang w:val="es-ES_tradnl"/>
        </w:rPr>
        <w:t xml:space="preserve"> estará compuesta por un dibujo realizado expresamente para La Taller y una instalación compuesta de cinco piezas de meta</w:t>
      </w:r>
      <w:r>
        <w:rPr>
          <w:rFonts w:ascii="Neutraface Slab Text Book" w:hAnsi="Neutraface Slab Text Book"/>
          <w:sz w:val="22"/>
          <w:szCs w:val="22"/>
          <w:lang w:val="es-ES_tradnl"/>
        </w:rPr>
        <w:t>l, video y fotografías.</w:t>
      </w: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E66335" w:rsidRDefault="000A65F5" w:rsidP="000A65F5">
      <w:pPr>
        <w:spacing w:line="276" w:lineRule="auto"/>
        <w:jc w:val="both"/>
        <w:rPr>
          <w:rFonts w:ascii="Neutraface Slab Text Book" w:hAnsi="Neutraface Slab Text Book"/>
          <w:sz w:val="22"/>
          <w:szCs w:val="22"/>
          <w:lang w:val="es-ES_tradnl"/>
        </w:rPr>
      </w:pPr>
      <w:proofErr w:type="spellStart"/>
      <w:r>
        <w:rPr>
          <w:rFonts w:ascii="Neutraface Slab Text Book" w:hAnsi="Neutraface Slab Text Book"/>
          <w:sz w:val="22"/>
          <w:szCs w:val="22"/>
          <w:lang w:val="es-ES_tradnl"/>
        </w:rPr>
        <w:t>Jasone</w:t>
      </w:r>
      <w:proofErr w:type="spellEnd"/>
      <w:r>
        <w:rPr>
          <w:rFonts w:ascii="Neutraface Slab Text Book" w:hAnsi="Neutraface Slab Text Book"/>
          <w:sz w:val="22"/>
          <w:szCs w:val="22"/>
          <w:lang w:val="es-ES_tradnl"/>
        </w:rPr>
        <w:t xml:space="preserve"> Miranda-</w:t>
      </w:r>
      <w:r w:rsidRPr="00E66335">
        <w:rPr>
          <w:rFonts w:ascii="Neutraface Slab Text Book" w:hAnsi="Neutraface Slab Text Book"/>
          <w:sz w:val="22"/>
          <w:szCs w:val="22"/>
          <w:lang w:val="es-ES_tradnl"/>
        </w:rPr>
        <w:t xml:space="preserve">Bilbao, con un máster en </w:t>
      </w:r>
      <w:r>
        <w:rPr>
          <w:rFonts w:ascii="Neutraface Slab Text Book" w:hAnsi="Neutraface Slab Text Book"/>
          <w:sz w:val="22"/>
          <w:szCs w:val="22"/>
          <w:lang w:val="es-ES_tradnl"/>
        </w:rPr>
        <w:t xml:space="preserve">Teoría </w:t>
      </w:r>
      <w:r w:rsidRPr="00E66335">
        <w:rPr>
          <w:rFonts w:ascii="Neutraface Slab Text Book" w:hAnsi="Neutraface Slab Text Book"/>
          <w:sz w:val="22"/>
          <w:szCs w:val="22"/>
          <w:lang w:val="es-ES_tradnl"/>
        </w:rPr>
        <w:t xml:space="preserve">e Historia en arte Moderno y doctorada en Bellas Artes en el </w:t>
      </w:r>
      <w:proofErr w:type="spellStart"/>
      <w:r w:rsidRPr="00E66335">
        <w:rPr>
          <w:rFonts w:ascii="Neutraface Slab Text Book" w:hAnsi="Neutraface Slab Text Book"/>
          <w:sz w:val="22"/>
          <w:szCs w:val="22"/>
          <w:lang w:val="es-ES_tradnl"/>
        </w:rPr>
        <w:t>Goldsmith</w:t>
      </w:r>
      <w:proofErr w:type="spellEnd"/>
      <w:r w:rsidRPr="00E66335">
        <w:rPr>
          <w:rFonts w:ascii="Neutraface Slab Text Book" w:hAnsi="Neutraface Slab Text Book"/>
          <w:sz w:val="22"/>
          <w:szCs w:val="22"/>
          <w:lang w:val="es-ES_tradnl"/>
        </w:rPr>
        <w:t xml:space="preserve"> </w:t>
      </w:r>
      <w:proofErr w:type="spellStart"/>
      <w:r w:rsidRPr="00E66335">
        <w:rPr>
          <w:rFonts w:ascii="Neutraface Slab Text Book" w:hAnsi="Neutraface Slab Text Book"/>
          <w:sz w:val="22"/>
          <w:szCs w:val="22"/>
          <w:lang w:val="es-ES_tradnl"/>
        </w:rPr>
        <w:t>College</w:t>
      </w:r>
      <w:proofErr w:type="spellEnd"/>
      <w:r w:rsidRPr="00E66335">
        <w:rPr>
          <w:rFonts w:ascii="Neutraface Slab Text Book" w:hAnsi="Neutraface Slab Text Book"/>
          <w:sz w:val="22"/>
          <w:szCs w:val="22"/>
          <w:lang w:val="es-ES_tradnl"/>
        </w:rPr>
        <w:t xml:space="preserve"> de la Universidad de Londres, ha desarrollado su carrera  artística principalmente en el ámbito internacional, y le ha llevado a exponer en Beijing, Estados Unidos, Johannesburgo, </w:t>
      </w:r>
      <w:proofErr w:type="spellStart"/>
      <w:r w:rsidRPr="00E66335">
        <w:rPr>
          <w:rFonts w:ascii="Neutraface Slab Text Book" w:hAnsi="Neutraface Slab Text Book"/>
          <w:sz w:val="22"/>
          <w:szCs w:val="22"/>
          <w:lang w:val="es-ES_tradnl"/>
        </w:rPr>
        <w:t>Berlin</w:t>
      </w:r>
      <w:proofErr w:type="spellEnd"/>
      <w:r w:rsidRPr="00E66335">
        <w:rPr>
          <w:rFonts w:ascii="Neutraface Slab Text Book" w:hAnsi="Neutraface Slab Text Book"/>
          <w:sz w:val="22"/>
          <w:szCs w:val="22"/>
          <w:lang w:val="es-ES_tradnl"/>
        </w:rPr>
        <w:t xml:space="preserve"> y distintas ciudades del Reino Unido e India. Actualmente sus polos de trabajo son</w:t>
      </w:r>
      <w:r>
        <w:rPr>
          <w:rFonts w:ascii="Neutraface Slab Text Book" w:hAnsi="Neutraface Slab Text Book"/>
          <w:sz w:val="22"/>
          <w:szCs w:val="22"/>
          <w:lang w:val="es-ES_tradnl"/>
        </w:rPr>
        <w:t xml:space="preserve"> Arrieta, </w:t>
      </w:r>
      <w:r w:rsidRPr="00E66335">
        <w:rPr>
          <w:rFonts w:ascii="Neutraface Slab Text Book" w:hAnsi="Neutraface Slab Text Book"/>
          <w:sz w:val="22"/>
          <w:szCs w:val="22"/>
          <w:lang w:val="es-ES_tradnl"/>
        </w:rPr>
        <w:t xml:space="preserve"> Londres y Delhi. </w:t>
      </w:r>
    </w:p>
    <w:p w:rsidR="000A65F5" w:rsidRPr="00E66335" w:rsidRDefault="000A65F5" w:rsidP="000A65F5">
      <w:pPr>
        <w:spacing w:line="276" w:lineRule="auto"/>
        <w:jc w:val="both"/>
        <w:rPr>
          <w:rFonts w:ascii="Neutraface Slab Text Book" w:hAnsi="Neutraface Slab Text Book"/>
          <w:sz w:val="22"/>
          <w:szCs w:val="22"/>
          <w:lang w:val="es-ES_tradnl"/>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r>
        <w:rPr>
          <w:rFonts w:ascii="Neutraface Slab Text Book" w:eastAsiaTheme="minorHAnsi" w:hAnsi="Neutraface Slab Text Book"/>
          <w:sz w:val="22"/>
          <w:szCs w:val="22"/>
          <w:lang w:eastAsia="en-US"/>
        </w:rPr>
        <w:t>La exposición podrá visitarse hasta el 16 de julio de 2017</w:t>
      </w: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Default="000A65F5" w:rsidP="000A65F5">
      <w:pPr>
        <w:pStyle w:val="NormalWeb"/>
        <w:shd w:val="clear" w:color="auto" w:fill="FFFFFF"/>
        <w:spacing w:before="120" w:beforeAutospacing="0" w:after="120" w:afterAutospacing="0" w:line="276" w:lineRule="auto"/>
        <w:jc w:val="both"/>
        <w:rPr>
          <w:rFonts w:ascii="Neutraface Slab Text Book" w:hAnsi="Neutraface Slab Text Book" w:cs="Arial"/>
          <w:sz w:val="22"/>
          <w:szCs w:val="22"/>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Pr="00FC41B2"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Default="000A65F5" w:rsidP="000A65F5">
      <w:pPr>
        <w:autoSpaceDE w:val="0"/>
        <w:autoSpaceDN w:val="0"/>
        <w:adjustRightInd w:val="0"/>
        <w:jc w:val="both"/>
        <w:rPr>
          <w:rFonts w:ascii="Neutraface Slab Text Book" w:eastAsiaTheme="minorHAnsi" w:hAnsi="Neutraface Slab Text Book"/>
          <w:sz w:val="22"/>
          <w:szCs w:val="22"/>
          <w:lang w:eastAsia="en-US"/>
        </w:rPr>
      </w:pPr>
    </w:p>
    <w:p w:rsidR="000A65F5" w:rsidRDefault="000A65F5" w:rsidP="000A65F5">
      <w:pPr>
        <w:jc w:val="both"/>
        <w:rPr>
          <w:rFonts w:ascii="Neutraface Slab Text Book" w:eastAsiaTheme="minorHAnsi" w:hAnsi="Neutraface Slab Text Book"/>
          <w:sz w:val="22"/>
          <w:szCs w:val="22"/>
          <w:lang w:eastAsia="en-US"/>
        </w:rPr>
      </w:pPr>
    </w:p>
    <w:p w:rsidR="000A65F5" w:rsidRDefault="000A65F5" w:rsidP="000A65F5">
      <w:pPr>
        <w:jc w:val="both"/>
        <w:rPr>
          <w:rFonts w:ascii="Neutraface Slab Text Book" w:eastAsiaTheme="minorHAnsi" w:hAnsi="Neutraface Slab Text Book"/>
          <w:sz w:val="22"/>
          <w:szCs w:val="22"/>
          <w:lang w:eastAsia="en-US"/>
        </w:rPr>
      </w:pPr>
    </w:p>
    <w:p w:rsidR="000A65F5" w:rsidRDefault="000A65F5" w:rsidP="000A65F5">
      <w:pPr>
        <w:jc w:val="both"/>
        <w:rPr>
          <w:rFonts w:ascii="Neutraface Slab Text Book" w:eastAsiaTheme="minorHAnsi" w:hAnsi="Neutraface Slab Text Book"/>
          <w:sz w:val="22"/>
          <w:szCs w:val="22"/>
          <w:lang w:eastAsia="en-US"/>
        </w:rPr>
      </w:pPr>
    </w:p>
    <w:p w:rsidR="000A65F5" w:rsidRPr="00511A5C" w:rsidRDefault="000A65F5" w:rsidP="000A65F5">
      <w:pPr>
        <w:autoSpaceDE w:val="0"/>
        <w:autoSpaceDN w:val="0"/>
        <w:adjustRightInd w:val="0"/>
        <w:rPr>
          <w:rFonts w:ascii="Neutraface Slab Text Book" w:eastAsiaTheme="minorHAnsi" w:hAnsi="Neutraface Slab Text Book"/>
          <w:lang w:eastAsia="en-US"/>
        </w:rPr>
      </w:pPr>
    </w:p>
    <w:p w:rsidR="000A65F5" w:rsidRPr="00511A5C" w:rsidRDefault="000A65F5" w:rsidP="000A65F5">
      <w:pPr>
        <w:autoSpaceDE w:val="0"/>
        <w:autoSpaceDN w:val="0"/>
        <w:adjustRightInd w:val="0"/>
        <w:rPr>
          <w:rFonts w:ascii="Neutraface Slab Text Book" w:eastAsiaTheme="minorHAnsi" w:hAnsi="Neutraface Slab Text Book"/>
          <w:lang w:eastAsia="en-US"/>
        </w:rPr>
      </w:pPr>
    </w:p>
    <w:p w:rsidR="000A65F5" w:rsidRDefault="000A65F5" w:rsidP="000A65F5">
      <w:pPr>
        <w:autoSpaceDE w:val="0"/>
        <w:autoSpaceDN w:val="0"/>
        <w:adjustRightInd w:val="0"/>
        <w:rPr>
          <w:rFonts w:eastAsiaTheme="minorHAnsi"/>
          <w:lang w:eastAsia="en-US"/>
        </w:rPr>
      </w:pPr>
    </w:p>
    <w:p w:rsidR="000A65F5" w:rsidRDefault="000A65F5" w:rsidP="000A65F5">
      <w:pPr>
        <w:autoSpaceDE w:val="0"/>
        <w:autoSpaceDN w:val="0"/>
        <w:adjustRightInd w:val="0"/>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center"/>
        <w:rPr>
          <w:rFonts w:ascii="Neutraface Slab Text Book" w:hAnsi="Neutraface Slab Text Book"/>
          <w:color w:val="1A1A1A"/>
          <w:sz w:val="22"/>
          <w:szCs w:val="22"/>
        </w:rPr>
      </w:pPr>
    </w:p>
    <w:p w:rsidR="000A65F5" w:rsidRDefault="000A65F5" w:rsidP="000A65F5">
      <w:pPr>
        <w:jc w:val="center"/>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Default="000A65F5" w:rsidP="000A65F5">
      <w:pPr>
        <w:jc w:val="both"/>
        <w:rPr>
          <w:rFonts w:ascii="Neutraface Slab Text Book" w:hAnsi="Neutraface Slab Text Book"/>
          <w:color w:val="1A1A1A"/>
          <w:sz w:val="22"/>
          <w:szCs w:val="22"/>
        </w:rPr>
      </w:pPr>
    </w:p>
    <w:p w:rsidR="000A65F5" w:rsidRPr="0045640C" w:rsidRDefault="000A65F5" w:rsidP="000A65F5">
      <w:pPr>
        <w:rPr>
          <w:rFonts w:ascii="Neutraface Slab Text Book" w:hAnsi="Neutraface Slab Text Book"/>
          <w:color w:val="000000"/>
        </w:rPr>
      </w:pPr>
    </w:p>
    <w:p w:rsidR="000A65F5" w:rsidRPr="0045640C" w:rsidRDefault="000A65F5" w:rsidP="000A65F5">
      <w:pPr>
        <w:rPr>
          <w:rFonts w:ascii="Neutraface Slab Text Book" w:hAnsi="Neutraface Slab Text Book"/>
          <w:color w:val="000000"/>
        </w:rPr>
      </w:pPr>
    </w:p>
    <w:p w:rsidR="000A65F5" w:rsidRPr="0045640C" w:rsidRDefault="000A65F5" w:rsidP="000A65F5">
      <w:pPr>
        <w:rPr>
          <w:rFonts w:ascii="Neutraface Slab Text Book" w:hAnsi="Neutraface Slab Text Book"/>
          <w:color w:val="000000"/>
        </w:rPr>
      </w:pPr>
    </w:p>
    <w:p w:rsidR="000A65F5" w:rsidRPr="0045640C" w:rsidRDefault="000A65F5" w:rsidP="000A65F5">
      <w:pPr>
        <w:rPr>
          <w:rFonts w:ascii="Neutraface Slab Text Book" w:hAnsi="Neutraface Slab Text Book"/>
          <w:color w:val="000000"/>
        </w:rPr>
      </w:pPr>
    </w:p>
    <w:p w:rsidR="000A65F5" w:rsidRPr="0045640C" w:rsidRDefault="000A65F5" w:rsidP="000A65F5">
      <w:pPr>
        <w:rPr>
          <w:rFonts w:ascii="Neutraface Slab Text Book" w:hAnsi="Neutraface Slab Text Book"/>
          <w:color w:val="000000"/>
        </w:rPr>
      </w:pPr>
    </w:p>
    <w:p w:rsidR="000A65F5" w:rsidRPr="0045640C" w:rsidRDefault="000A65F5" w:rsidP="000A65F5">
      <w:pPr>
        <w:rPr>
          <w:rFonts w:ascii="Neutraface Slab Text Book" w:hAnsi="Neutraface Slab Text Book"/>
          <w:color w:val="000000"/>
        </w:rPr>
      </w:pPr>
    </w:p>
    <w:p w:rsidR="000A65F5" w:rsidRPr="006C0BA4" w:rsidRDefault="000A65F5" w:rsidP="000A65F5">
      <w:pPr>
        <w:rPr>
          <w:rFonts w:ascii="Neutraface Slab Text Light" w:hAnsi="Neutraface Slab Text Light"/>
          <w:color w:val="000000"/>
        </w:rPr>
      </w:pPr>
    </w:p>
    <w:p w:rsidR="008F5B57" w:rsidRDefault="008F5B57"/>
    <w:sectPr w:rsidR="008F5B57" w:rsidSect="00FC41B2">
      <w:pgSz w:w="11906" w:h="16838"/>
      <w:pgMar w:top="539" w:right="849" w:bottom="540" w:left="540" w:header="708" w:footer="708" w:gutter="0"/>
      <w:cols w:num="2" w:space="708" w:equalWidth="0">
        <w:col w:w="2880" w:space="540"/>
        <w:col w:w="7097"/>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utraface Slab Text Light">
    <w:panose1 w:val="00000000000000000000"/>
    <w:charset w:val="00"/>
    <w:family w:val="roman"/>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utraface Slab Text Book">
    <w:panose1 w:val="02060503020205020402"/>
    <w:charset w:val="00"/>
    <w:family w:val="roman"/>
    <w:notTrueType/>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PT Serif">
    <w:charset w:val="00"/>
    <w:family w:val="auto"/>
    <w:pitch w:val="variable"/>
    <w:sig w:usb0="A00002EF" w:usb1="5000204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0A65F5"/>
    <w:rsid w:val="000A65F5"/>
    <w:rsid w:val="00335FC9"/>
    <w:rsid w:val="003E40D8"/>
    <w:rsid w:val="004A43B5"/>
    <w:rsid w:val="006F65FA"/>
    <w:rsid w:val="008F5B57"/>
    <w:rsid w:val="009579EA"/>
    <w:rsid w:val="00AE3F5B"/>
    <w:rsid w:val="00AE49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F5"/>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9579EA"/>
    <w:rPr>
      <w:rFonts w:ascii="Neutraface Slab Text Light" w:eastAsiaTheme="majorEastAsia" w:hAnsi="Neutraface Slab Text Light" w:cstheme="majorBidi"/>
      <w:szCs w:val="20"/>
      <w:lang w:eastAsia="en-US"/>
    </w:rPr>
  </w:style>
  <w:style w:type="paragraph" w:customStyle="1" w:styleId="Contenidodelmarco">
    <w:name w:val="Contenido del marco"/>
    <w:rsid w:val="000A65F5"/>
    <w:pPr>
      <w:widowControl w:val="0"/>
      <w:suppressAutoHyphens/>
      <w:spacing w:after="120"/>
    </w:pPr>
    <w:rPr>
      <w:rFonts w:eastAsia="SimSun" w:cs="Tahoma"/>
      <w:kern w:val="1"/>
      <w:lang w:eastAsia="hi-IN" w:bidi="hi-IN"/>
    </w:rPr>
  </w:style>
  <w:style w:type="paragraph" w:styleId="NormalWeb">
    <w:name w:val="Normal (Web)"/>
    <w:basedOn w:val="Normal"/>
    <w:uiPriority w:val="99"/>
    <w:semiHidden/>
    <w:unhideWhenUsed/>
    <w:rsid w:val="000A65F5"/>
    <w:pPr>
      <w:spacing w:before="100" w:beforeAutospacing="1" w:after="100" w:afterAutospacing="1"/>
    </w:pPr>
    <w:rPr>
      <w:rFonts w:eastAsia="Times New Roman"/>
    </w:rPr>
  </w:style>
  <w:style w:type="character" w:customStyle="1" w:styleId="apple-converted-space">
    <w:name w:val="apple-converted-space"/>
    <w:basedOn w:val="Fuentedeprrafopredeter"/>
    <w:rsid w:val="000A65F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615</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dc:creator>
  <cp:lastModifiedBy>Maite</cp:lastModifiedBy>
  <cp:revision>4</cp:revision>
  <cp:lastPrinted>2017-05-19T16:42:00Z</cp:lastPrinted>
  <dcterms:created xsi:type="dcterms:W3CDTF">2017-05-19T14:52:00Z</dcterms:created>
  <dcterms:modified xsi:type="dcterms:W3CDTF">2017-05-19T16:43:00Z</dcterms:modified>
</cp:coreProperties>
</file>